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b/>
          <w:sz w:val="28"/>
          <w:szCs w:val="28"/>
          <w:u w:val="single"/>
        </w:rPr>
        <w:t>Advanced Level Visual Arts -  5 Step Written CRITIQUE Rubric:</w:t>
      </w:r>
      <w:r>
        <w:rPr>
          <w:sz w:val="28"/>
          <w:szCs w:val="28"/>
        </w:rPr>
        <w:t xml:space="preserve">  </w:t>
      </w:r>
    </w:p>
    <w:p>
      <w:pPr>
        <w:pStyle w:val="Normal"/>
        <w:rPr>
          <w:sz w:val="28"/>
          <w:szCs w:val="28"/>
        </w:rPr>
      </w:pPr>
      <w:r>
        <w:rPr>
          <w:sz w:val="28"/>
          <w:szCs w:val="28"/>
        </w:rPr>
      </w:r>
    </w:p>
    <w:p>
      <w:pPr>
        <w:pStyle w:val="Normal"/>
        <w:rPr/>
      </w:pPr>
      <w:r>
        <w:rPr/>
        <w:t>Imagine you are an art critic writing a review of the work of art for a newspaper or blog.  Critique the work of art by making a claim as to the pieces' success and weakness of it and support your claim using the DESCRIBE, ANALYZE and INTERPRET steps from the 5 Step Critique you learned at the Beginning level.</w:t>
      </w:r>
    </w:p>
    <w:p>
      <w:pPr>
        <w:pStyle w:val="Normal"/>
        <w:rPr/>
      </w:pPr>
      <w:r>
        <w:rPr/>
      </w:r>
    </w:p>
    <w:tbl>
      <w:tblPr>
        <w:tblStyle w:val="Table1"/>
        <w:tblW w:w="1422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00"/>
      </w:tblPr>
      <w:tblGrid>
        <w:gridCol w:w="1255"/>
        <w:gridCol w:w="3330"/>
        <w:gridCol w:w="3419"/>
        <w:gridCol w:w="3239"/>
        <w:gridCol w:w="2977"/>
      </w:tblGrid>
      <w:tr>
        <w:trPr>
          <w:trHeight w:val="520" w:hRule="atLeast"/>
        </w:trPr>
        <w:tc>
          <w:tcPr>
            <w:tcW w:w="1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376" w:leader="none"/>
              </w:tabs>
              <w:rPr/>
            </w:pPr>
            <w:r>
              <w:rPr/>
            </w:r>
          </w:p>
        </w:tc>
        <w:tc>
          <w:tcPr>
            <w:tcW w:w="33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4" w:right="-105" w:hanging="0"/>
              <w:jc w:val="center"/>
              <w:rPr>
                <w:b/>
                <w:b/>
              </w:rPr>
            </w:pPr>
            <w:r>
              <w:rPr>
                <w:b/>
              </w:rPr>
              <w:t>Exemplary</w:t>
            </w:r>
          </w:p>
          <w:p>
            <w:pPr>
              <w:pStyle w:val="Normal"/>
              <w:ind w:left="-14" w:right="-105" w:hanging="0"/>
              <w:jc w:val="center"/>
              <w:rPr>
                <w:b/>
                <w:b/>
              </w:rPr>
            </w:pPr>
            <w:r>
              <w:rPr>
                <w:b/>
              </w:rPr>
              <w:t>4 points</w:t>
            </w:r>
          </w:p>
        </w:tc>
        <w:tc>
          <w:tcPr>
            <w:tcW w:w="3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rPr>
            </w:pPr>
            <w:r>
              <w:rPr>
                <w:b/>
              </w:rPr>
              <w:t>Proficient</w:t>
            </w:r>
          </w:p>
          <w:p>
            <w:pPr>
              <w:pStyle w:val="Normal"/>
              <w:jc w:val="center"/>
              <w:rPr>
                <w:b/>
                <w:b/>
              </w:rPr>
            </w:pPr>
            <w:r>
              <w:rPr>
                <w:b/>
              </w:rPr>
              <w:t>3 points</w:t>
            </w:r>
          </w:p>
        </w:tc>
        <w:tc>
          <w:tcPr>
            <w:tcW w:w="3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rPr>
            </w:pPr>
            <w:r>
              <w:rPr>
                <w:b/>
              </w:rPr>
              <w:t>Emerging</w:t>
            </w:r>
          </w:p>
          <w:p>
            <w:pPr>
              <w:pStyle w:val="Normal"/>
              <w:jc w:val="center"/>
              <w:rPr>
                <w:b/>
                <w:b/>
              </w:rPr>
            </w:pPr>
            <w:r>
              <w:rPr>
                <w:b/>
              </w:rPr>
              <w:t>2 points</w:t>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rPr>
            </w:pPr>
            <w:r>
              <w:rPr>
                <w:b/>
              </w:rPr>
              <w:t>Developing</w:t>
            </w:r>
          </w:p>
          <w:p>
            <w:pPr>
              <w:pStyle w:val="Normal"/>
              <w:jc w:val="center"/>
              <w:rPr>
                <w:b/>
                <w:b/>
              </w:rPr>
            </w:pPr>
            <w:r>
              <w:rPr>
                <w:b/>
              </w:rPr>
              <w:t>1 points</w:t>
            </w:r>
          </w:p>
        </w:tc>
      </w:tr>
      <w:tr>
        <w:trPr/>
        <w:tc>
          <w:tcPr>
            <w:tcW w:w="1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376" w:leader="none"/>
              </w:tabs>
              <w:rPr>
                <w:b/>
                <w:b/>
              </w:rPr>
            </w:pPr>
            <w:r>
              <w:rPr>
                <w:b/>
              </w:rPr>
              <w:t>Claim</w:t>
            </w:r>
          </w:p>
        </w:tc>
        <w:tc>
          <w:tcPr>
            <w:tcW w:w="33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66" w:hanging="166"/>
              <w:rPr/>
            </w:pPr>
            <w:r>
              <w:rPr/>
              <w:t>-  A claim is obviously asserted as to the success and weakness of the piece.</w:t>
            </w:r>
          </w:p>
          <w:p>
            <w:pPr>
              <w:pStyle w:val="Normal"/>
              <w:ind w:left="166" w:hanging="166"/>
              <w:rPr>
                <w:b/>
                <w:b/>
              </w:rPr>
            </w:pPr>
            <w:r>
              <w:rPr/>
              <w:t>- The significance of the claim is established.</w:t>
            </w:r>
          </w:p>
        </w:tc>
        <w:tc>
          <w:tcPr>
            <w:tcW w:w="3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60" w:hanging="160"/>
              <w:rPr/>
            </w:pPr>
            <w:r>
              <w:rPr>
                <w:highlight w:val="white"/>
              </w:rPr>
              <w:t>- A claim is asserted as to the success or weaknesses of the piece.</w:t>
            </w:r>
          </w:p>
        </w:tc>
        <w:tc>
          <w:tcPr>
            <w:tcW w:w="3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66" w:hanging="166"/>
              <w:rPr/>
            </w:pPr>
            <w:r>
              <w:rPr>
                <w:highlight w:val="white"/>
              </w:rPr>
              <w:t>-  It seems like writer is asserting a claim about the pieces' success or weakness but it is not explicit.</w:t>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highlight w:val="white"/>
              </w:rPr>
              <w:t>- A claim is not evident.</w:t>
            </w:r>
          </w:p>
        </w:tc>
      </w:tr>
      <w:tr>
        <w:trPr/>
        <w:tc>
          <w:tcPr>
            <w:tcW w:w="1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376" w:leader="none"/>
              </w:tabs>
              <w:rPr>
                <w:b/>
                <w:b/>
              </w:rPr>
            </w:pPr>
            <w:r>
              <w:rPr>
                <w:b/>
              </w:rPr>
              <w:t>Content</w:t>
            </w:r>
          </w:p>
        </w:tc>
        <w:tc>
          <w:tcPr>
            <w:tcW w:w="33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66" w:hanging="180"/>
              <w:rPr/>
            </w:pPr>
            <w:r>
              <w:rPr/>
              <w:t xml:space="preserve">-  Describe, Analyze, and Interpret are thoroughly addressed. </w:t>
            </w:r>
          </w:p>
          <w:p>
            <w:pPr>
              <w:pStyle w:val="Normal"/>
              <w:ind w:left="166" w:hanging="180"/>
              <w:rPr/>
            </w:pPr>
            <w:r>
              <w:rPr/>
              <w:t>-  Each or these are used to support the claims with logical reasoning.</w:t>
            </w:r>
          </w:p>
          <w:p>
            <w:pPr>
              <w:pStyle w:val="Normal"/>
              <w:ind w:left="166" w:hanging="180"/>
              <w:rPr/>
            </w:pPr>
            <w:r>
              <w:rPr/>
              <w:t xml:space="preserve">-  Multiple pieces of evidence are seamlessly incorporated. </w:t>
            </w:r>
          </w:p>
          <w:p>
            <w:pPr>
              <w:pStyle w:val="Normal"/>
              <w:ind w:left="166" w:hanging="180"/>
              <w:rPr>
                <w:b/>
                <w:b/>
              </w:rPr>
            </w:pPr>
            <w:r>
              <w:rPr/>
              <w:t>-  Evidence is specific and highly relevant.</w:t>
            </w:r>
          </w:p>
        </w:tc>
        <w:tc>
          <w:tcPr>
            <w:tcW w:w="3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60" w:hanging="160"/>
              <w:rPr>
                <w:highlight w:val="white"/>
              </w:rPr>
            </w:pPr>
            <w:r>
              <w:rPr>
                <w:highlight w:val="white"/>
              </w:rPr>
              <w:t xml:space="preserve">- Describe, Analyze, and Interpret are addressed but some of the explanations lack detail. </w:t>
            </w:r>
          </w:p>
          <w:p>
            <w:pPr>
              <w:pStyle w:val="Normal"/>
              <w:ind w:left="160" w:hanging="160"/>
              <w:rPr>
                <w:highlight w:val="white"/>
              </w:rPr>
            </w:pPr>
            <w:r>
              <w:rPr>
                <w:highlight w:val="white"/>
              </w:rPr>
              <w:t xml:space="preserve">- Each of these support the claims but the logic and reason behind the explanations is not convincing. </w:t>
            </w:r>
          </w:p>
          <w:p>
            <w:pPr>
              <w:pStyle w:val="Normal"/>
              <w:ind w:left="160" w:hanging="160"/>
              <w:rPr>
                <w:highlight w:val="white"/>
              </w:rPr>
            </w:pPr>
            <w:r>
              <w:rPr>
                <w:highlight w:val="white"/>
              </w:rPr>
              <w:t>-  Multiple pieces of evidence are present.</w:t>
            </w:r>
          </w:p>
          <w:p>
            <w:pPr>
              <w:pStyle w:val="Normal"/>
              <w:ind w:left="160" w:hanging="160"/>
              <w:rPr/>
            </w:pPr>
            <w:r>
              <w:rPr>
                <w:highlight w:val="white"/>
              </w:rPr>
              <w:t>-  Some evidence needs more detail or clarity.</w:t>
            </w:r>
          </w:p>
        </w:tc>
        <w:tc>
          <w:tcPr>
            <w:tcW w:w="3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60" w:hanging="160"/>
              <w:rPr>
                <w:highlight w:val="white"/>
              </w:rPr>
            </w:pPr>
            <w:r>
              <w:rPr>
                <w:highlight w:val="white"/>
              </w:rPr>
              <w:t xml:space="preserve">- Describe, Analyze, and Interpret are addressed but lack explanation </w:t>
            </w:r>
          </w:p>
          <w:p>
            <w:pPr>
              <w:pStyle w:val="Normal"/>
              <w:ind w:left="160" w:hanging="160"/>
              <w:rPr>
                <w:highlight w:val="white"/>
              </w:rPr>
            </w:pPr>
            <w:r>
              <w:rPr>
                <w:highlight w:val="white"/>
              </w:rPr>
              <w:t xml:space="preserve">- Each attempt to support the claim but are not convincing. </w:t>
            </w:r>
          </w:p>
          <w:p>
            <w:pPr>
              <w:pStyle w:val="Normal"/>
              <w:ind w:left="160" w:hanging="160"/>
              <w:rPr/>
            </w:pPr>
            <w:r>
              <w:rPr>
                <w:highlight w:val="white"/>
              </w:rPr>
              <w:t>- Overall, evidence is weak, does not align to the claim, or is not relevant.</w:t>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60" w:hanging="160"/>
              <w:rPr>
                <w:highlight w:val="white"/>
              </w:rPr>
            </w:pPr>
            <w:r>
              <w:rPr>
                <w:highlight w:val="white"/>
              </w:rPr>
              <w:t xml:space="preserve">-  Describe, Analyze, and Interpret are attempted but lack explanation. </w:t>
            </w:r>
          </w:p>
          <w:p>
            <w:pPr>
              <w:pStyle w:val="Normal"/>
              <w:ind w:left="160" w:hanging="160"/>
              <w:rPr/>
            </w:pPr>
            <w:r>
              <w:rPr>
                <w:highlight w:val="white"/>
              </w:rPr>
              <w:t>-  Little evidence is presented and/or is relevant.</w:t>
            </w:r>
          </w:p>
        </w:tc>
      </w:tr>
      <w:tr>
        <w:trPr/>
        <w:tc>
          <w:tcPr>
            <w:tcW w:w="1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376" w:leader="none"/>
              </w:tabs>
              <w:rPr>
                <w:b/>
                <w:b/>
              </w:rPr>
            </w:pPr>
            <w:r>
              <w:rPr>
                <w:b/>
              </w:rPr>
              <w:t>Voice</w:t>
            </w:r>
          </w:p>
        </w:tc>
        <w:tc>
          <w:tcPr>
            <w:tcW w:w="33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60" w:hanging="160"/>
              <w:rPr/>
            </w:pPr>
            <w:r>
              <w:rPr/>
              <w:t xml:space="preserve">-  Tone of work is expressive, engaging, and sincere. </w:t>
            </w:r>
          </w:p>
          <w:p>
            <w:pPr>
              <w:pStyle w:val="Normal"/>
              <w:ind w:left="160" w:hanging="160"/>
              <w:rPr/>
            </w:pPr>
            <w:r>
              <w:rPr/>
              <w:t xml:space="preserve">-  Tone fits the intended audience. </w:t>
            </w:r>
          </w:p>
          <w:p>
            <w:pPr>
              <w:pStyle w:val="Normal"/>
              <w:ind w:left="160" w:hanging="160"/>
              <w:rPr/>
            </w:pPr>
            <w:r>
              <w:rPr/>
              <w:t xml:space="preserve">-  It inspires readers to engage. </w:t>
            </w:r>
          </w:p>
          <w:p>
            <w:pPr>
              <w:pStyle w:val="Normal"/>
              <w:ind w:left="160" w:hanging="160"/>
              <w:rPr/>
            </w:pPr>
            <w:r>
              <w:rPr/>
              <w:t xml:space="preserve">-  Author cares about topic and it shines through the writing. </w:t>
            </w:r>
          </w:p>
          <w:p>
            <w:pPr>
              <w:pStyle w:val="Normal"/>
              <w:ind w:left="160" w:hanging="160"/>
              <w:rPr>
                <w:b/>
                <w:b/>
              </w:rPr>
            </w:pPr>
            <w:r>
              <w:rPr/>
              <w:t>-  Addresses topic, purpose, and audience in a sincere and engaging way that convinces the reader of the author’s commitment to the topic.</w:t>
            </w:r>
          </w:p>
        </w:tc>
        <w:tc>
          <w:tcPr>
            <w:tcW w:w="3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60" w:hanging="160"/>
              <w:rPr/>
            </w:pPr>
            <w:r>
              <w:rPr>
                <w:highlight w:val="white"/>
              </w:rPr>
              <w:t>-  Addresses topic, purpose, and audience in a sincere and engaging way that convinces the reader of the author’s commitment to the topic.</w:t>
            </w:r>
          </w:p>
        </w:tc>
        <w:tc>
          <w:tcPr>
            <w:tcW w:w="3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60" w:hanging="160"/>
              <w:rPr>
                <w:highlight w:val="white"/>
              </w:rPr>
            </w:pPr>
            <w:r>
              <w:rPr>
                <w:highlight w:val="white"/>
              </w:rPr>
              <w:t>-  Portrays the author as sincere, yet not fully engaged or involved</w:t>
            </w:r>
          </w:p>
          <w:p>
            <w:pPr>
              <w:pStyle w:val="Normal"/>
              <w:ind w:left="160" w:hanging="160"/>
              <w:rPr/>
            </w:pPr>
            <w:r>
              <w:rPr>
                <w:highlight w:val="white"/>
              </w:rPr>
              <w:t>-  Offers a pleasant or even personable voice, though reader is not completely convinced of the author’s commitment to the topic.</w:t>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60" w:hanging="160"/>
              <w:rPr>
                <w:highlight w:val="white"/>
              </w:rPr>
            </w:pPr>
            <w:r>
              <w:rPr>
                <w:highlight w:val="white"/>
              </w:rPr>
              <w:t>-  Has an emerging voice that is not distinct or unique.</w:t>
            </w:r>
          </w:p>
          <w:p>
            <w:pPr>
              <w:pStyle w:val="Normal"/>
              <w:ind w:left="160" w:hanging="160"/>
              <w:rPr/>
            </w:pPr>
            <w:r>
              <w:rPr>
                <w:highlight w:val="white"/>
              </w:rPr>
              <w:t>-   Gives the reader an incomplete impression of the author’s relationship to the purpose and topic.</w:t>
            </w:r>
          </w:p>
        </w:tc>
      </w:tr>
    </w:tbl>
    <w:p>
      <w:pPr>
        <w:pStyle w:val="Normal"/>
        <w:rPr/>
      </w:pPr>
      <w:r>
        <w:rPr/>
      </w:r>
    </w:p>
    <w:p>
      <w:pPr>
        <w:pStyle w:val="Normal"/>
        <w:rPr/>
      </w:pPr>
      <w:r>
        <w:rPr/>
      </w:r>
    </w:p>
    <w:p>
      <w:pPr>
        <w:pStyle w:val="Normal"/>
        <w:rPr/>
      </w:pPr>
      <w:r>
        <w:rPr/>
      </w:r>
    </w:p>
    <w:p>
      <w:pPr>
        <w:pStyle w:val="Normal"/>
        <w:rPr/>
      </w:pPr>
      <w:r>
        <w:rPr/>
        <w:t>Exemplar</w:t>
      </w:r>
    </w:p>
    <w:p>
      <w:pPr>
        <w:pStyle w:val="Normal"/>
        <w:rPr/>
      </w:pPr>
      <w:r>
        <w:rPr/>
      </w:r>
    </w:p>
    <w:p>
      <w:pPr>
        <w:pStyle w:val="Normal"/>
        <w:rPr/>
      </w:pPr>
      <w:r>
        <w:rPr/>
        <w:t xml:space="preserve">You have to check out the latest work </w:t>
      </w:r>
      <w:r>
        <w:rPr/>
        <w:t xml:space="preserve">title “Bunny Girl” </w:t>
      </w:r>
      <w:r>
        <w:rPr/>
        <w:t xml:space="preserve">by artist Suzie Sue at the Durango High School student art show that is happening this week! Her photograph is one of her best works to date and you would be silly not to go and see it. It is a </w:t>
      </w:r>
      <w:r>
        <w:rPr/>
        <w:t>8.5”x11</w:t>
      </w:r>
      <w:r>
        <w:rPr/>
        <w:t xml:space="preserve">” digital print on glossy paper displayed with a thick black mat board. The </w:t>
      </w:r>
      <w:r>
        <w:rPr/>
        <w:t xml:space="preserve">low contrast photo that was editing in </w:t>
      </w:r>
      <w:r>
        <w:rPr/>
        <w:t xml:space="preserve">black-and-white has a girl in the very center of the image in a white dress wearing a bunny mask and standing outside in an empty open field. This stunning image is dramatic as the white figure is surrounded by a foreboding mountainous landscape. The contrast in value between the white figure in the middle and the dark landscape is really effective and makes your eye </w:t>
      </w:r>
      <w:r>
        <w:rPr/>
        <w:t xml:space="preserve">instantly </w:t>
      </w:r>
      <w:r>
        <w:rPr/>
        <w:t xml:space="preserve">go to the figure as the focal point. Suzie Sue also did a great job of using the lines from the mountains on either side of the figure to point your eye in to the figure as well. One of the things you will notice when you go see this piece is how it keeps your attention. I kept looking back at the piece trying to make sense of the </w:t>
      </w:r>
      <w:r>
        <w:rPr/>
        <w:t xml:space="preserve">moody </w:t>
      </w:r>
      <w:r>
        <w:rPr/>
        <w:t xml:space="preserve">story that it was telling. I imagined the girl was lonely as she hid behind the mask </w:t>
      </w:r>
      <w:r>
        <w:rPr/>
        <w:t xml:space="preserve">and stood </w:t>
      </w:r>
      <w:r>
        <w:rPr/>
        <w:t xml:space="preserve">all </w:t>
      </w:r>
      <w:r>
        <w:rPr/>
        <w:t xml:space="preserve">by herself </w:t>
      </w:r>
      <w:r>
        <w:rPr/>
        <w:t>in the field. I also imag</w:t>
      </w:r>
      <w:r>
        <w:rPr/>
        <w:t>in</w:t>
      </w:r>
      <w:r>
        <w:rPr/>
        <w:t xml:space="preserve">ed that that this was not the best day of the girl’s life </w:t>
      </w:r>
      <w:r>
        <w:rPr/>
        <w:t xml:space="preserve">(although she was dressed like there may have been or is going to be a special occasion that she is dressed up for) </w:t>
      </w:r>
      <w:r>
        <w:rPr/>
        <w:t xml:space="preserve">and that she sad and contemplative on such a dreary day. </w:t>
      </w:r>
      <w:r>
        <w:rPr/>
        <w:t xml:space="preserve">I wonder what stories this photo will bring to your imagination? The one thing that I wished Suzie Sue would have done was print the photo even bigger. I like how small the figure is in relationship to the landscape and feel like this is important to the piece but I found myself as I stood in front of the piece wishing I could see the detail in the bunny mask and the girl’s dress. This piece defiantly showcases Suzie Sue’s unique style of art and I can’t wait until the student art show next semester to see what she makes next. </w:t>
      </w:r>
    </w:p>
    <w:p>
      <w:pPr>
        <w:pStyle w:val="Normal"/>
        <w:rPr/>
      </w:pPr>
      <w:r>
        <w:rPr/>
      </w:r>
    </w:p>
    <w:p>
      <w:pPr>
        <w:pStyle w:val="Normal"/>
        <w:rPr/>
      </w:pPr>
      <w:r>
        <w:rPr/>
      </w:r>
    </w:p>
    <w:p>
      <w:pPr>
        <w:pStyle w:val="Normal"/>
        <w:rPr/>
      </w:pPr>
      <w:r>
        <w:rPr/>
      </w:r>
    </w:p>
    <w:sectPr>
      <w:type w:val="nextPage"/>
      <w:pgSz w:w="15840" w:h="12240"/>
      <w:pgMar w:left="720" w:right="720" w:header="0" w:top="360" w:footer="0" w:bottom="72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Arial Unicode MS" w:cs="Arial Unicode MS"/>
      <w:color w:val="auto"/>
      <w:sz w:val="24"/>
      <w:szCs w:val="24"/>
      <w:lang w:val="en-US" w:eastAsia="zh-CN" w:bidi="hi-IN"/>
    </w:rPr>
  </w:style>
  <w:style w:type="paragraph" w:styleId="Heading1">
    <w:name w:val="Heading 1"/>
    <w:basedOn w:val="Normal1"/>
    <w:next w:val="Normal"/>
    <w:qFormat/>
    <w:pPr>
      <w:keepNext/>
      <w:keepLines/>
      <w:spacing w:lineRule="auto" w:line="240" w:before="480" w:after="120"/>
    </w:pPr>
    <w:rPr>
      <w:b/>
      <w:sz w:val="48"/>
      <w:szCs w:val="48"/>
    </w:rPr>
  </w:style>
  <w:style w:type="paragraph" w:styleId="Heading2">
    <w:name w:val="Heading 2"/>
    <w:basedOn w:val="Normal1"/>
    <w:next w:val="Normal"/>
    <w:qFormat/>
    <w:pPr>
      <w:keepNext/>
      <w:keepLines/>
      <w:spacing w:lineRule="auto" w:line="240" w:before="360" w:after="80"/>
    </w:pPr>
    <w:rPr>
      <w:b/>
      <w:sz w:val="36"/>
      <w:szCs w:val="36"/>
    </w:rPr>
  </w:style>
  <w:style w:type="paragraph" w:styleId="Heading3">
    <w:name w:val="Heading 3"/>
    <w:basedOn w:val="Normal1"/>
    <w:next w:val="Normal"/>
    <w:qFormat/>
    <w:pPr>
      <w:keepNext/>
      <w:keepLines/>
      <w:spacing w:lineRule="auto" w:line="240" w:before="280" w:after="80"/>
    </w:pPr>
    <w:rPr>
      <w:b/>
      <w:sz w:val="28"/>
      <w:szCs w:val="28"/>
    </w:rPr>
  </w:style>
  <w:style w:type="paragraph" w:styleId="Heading4">
    <w:name w:val="Heading 4"/>
    <w:basedOn w:val="Normal1"/>
    <w:next w:val="Normal"/>
    <w:qFormat/>
    <w:pPr>
      <w:keepNext/>
      <w:keepLines/>
      <w:spacing w:lineRule="auto" w:line="240" w:before="240" w:after="40"/>
    </w:pPr>
    <w:rPr>
      <w:b/>
      <w:sz w:val="24"/>
      <w:szCs w:val="24"/>
    </w:rPr>
  </w:style>
  <w:style w:type="paragraph" w:styleId="Heading5">
    <w:name w:val="Heading 5"/>
    <w:basedOn w:val="Normal1"/>
    <w:next w:val="Normal"/>
    <w:qFormat/>
    <w:pPr>
      <w:keepNext/>
      <w:keepLines/>
      <w:spacing w:lineRule="auto" w:line="240" w:before="220" w:after="40"/>
    </w:pPr>
    <w:rPr>
      <w:b/>
      <w:sz w:val="22"/>
      <w:szCs w:val="22"/>
    </w:rPr>
  </w:style>
  <w:style w:type="paragraph" w:styleId="Heading6">
    <w:name w:val="Heading 6"/>
    <w:basedOn w:val="Normal1"/>
    <w:next w:val="Normal"/>
    <w:qFormat/>
    <w:pPr>
      <w:keepNext/>
      <w:keepLines/>
      <w:spacing w:lineRule="auto" w:line="240" w:before="200" w:after="40"/>
    </w:pPr>
    <w:rPr>
      <w:b/>
      <w:sz w:val="20"/>
      <w:szCs w:val="20"/>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default="1">
    <w:name w:val="LO-normal"/>
    <w:qFormat/>
    <w:pPr>
      <w:widowControl/>
      <w:bidi w:val="0"/>
      <w:jc w:val="left"/>
    </w:pPr>
    <w:rPr>
      <w:rFonts w:ascii="Liberation Serif" w:hAnsi="Liberation Serif" w:eastAsia="Arial Unicode MS" w:cs="Arial Unicode MS"/>
      <w:color w:val="auto"/>
      <w:sz w:val="24"/>
      <w:szCs w:val="24"/>
      <w:lang w:val="en-US" w:eastAsia="zh-CN" w:bidi="hi-IN"/>
    </w:rPr>
  </w:style>
  <w:style w:type="paragraph" w:styleId="Title">
    <w:name w:val="Title"/>
    <w:basedOn w:val="Normal1"/>
    <w:next w:val="Normal"/>
    <w:qFormat/>
    <w:pPr>
      <w:keepNext/>
      <w:keepLines/>
      <w:spacing w:lineRule="auto" w:line="240" w:before="480" w:after="120"/>
    </w:pPr>
    <w:rPr>
      <w:b/>
      <w:sz w:val="72"/>
      <w:szCs w:val="72"/>
    </w:rPr>
  </w:style>
  <w:style w:type="paragraph" w:styleId="Subtitle">
    <w:name w:val="Subtitle"/>
    <w:basedOn w:val="Normal1"/>
    <w:next w:val="Normal"/>
    <w:qFormat/>
    <w:pPr>
      <w:keepNext/>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LibreOffice/5.1.0.3$MacOSX_X86_64 LibreOffice_project/5e3e00a007d9b3b6efb6797a8b8e57b51ab1f737</Application>
  <Pages>2</Pages>
  <Words>809</Words>
  <Characters>3646</Characters>
  <CharactersWithSpaces>4449</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2019-05-03T12:33:29Z</dcterms:modified>
  <cp:revision>1</cp:revision>
  <dc:subject/>
  <dc:title/>
</cp:coreProperties>
</file>